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AC" w:rsidRDefault="00DE45AC"/>
    <w:p w:rsidR="009B290B" w:rsidRPr="007F3178" w:rsidRDefault="009B290B" w:rsidP="007F3178">
      <w:pPr>
        <w:jc w:val="center"/>
        <w:rPr>
          <w:b/>
        </w:rPr>
      </w:pPr>
      <w:r w:rsidRPr="007F3178">
        <w:rPr>
          <w:b/>
        </w:rPr>
        <w:t>Lvov</w:t>
      </w:r>
      <w:r w:rsidR="007F3178" w:rsidRPr="007F3178">
        <w:rPr>
          <w:b/>
        </w:rPr>
        <w:t>-Warsaw School of Logic: Principal Figures</w:t>
      </w:r>
    </w:p>
    <w:p w:rsidR="007F3178" w:rsidRDefault="007F3178" w:rsidP="007F3178">
      <w:pPr>
        <w:jc w:val="center"/>
      </w:pPr>
    </w:p>
    <w:p w:rsidR="007F3178" w:rsidRDefault="007F3178" w:rsidP="007F3178">
      <w:pPr>
        <w:jc w:val="center"/>
      </w:pPr>
      <w:bookmarkStart w:id="0" w:name="_GoBack"/>
      <w:bookmarkEnd w:id="0"/>
    </w:p>
    <w:p w:rsidR="0048776E" w:rsidRDefault="00537447">
      <w:r w:rsidRPr="00747239">
        <w:rPr>
          <w:u w:val="single"/>
        </w:rPr>
        <w:t>Founder (not a logician)</w:t>
      </w:r>
      <w:r>
        <w:t>:</w:t>
      </w:r>
    </w:p>
    <w:p w:rsidR="00747239" w:rsidRDefault="00747239"/>
    <w:p w:rsidR="007F3178" w:rsidRDefault="009B290B">
      <w:r>
        <w:t xml:space="preserve">Kazimierz </w:t>
      </w:r>
      <w:r w:rsidRPr="005E2141">
        <w:rPr>
          <w:b/>
        </w:rPr>
        <w:t>Twardowski</w:t>
      </w:r>
      <w:r>
        <w:t xml:space="preserve"> </w:t>
      </w:r>
      <w:r w:rsidR="0048776E">
        <w:t xml:space="preserve">(1866-1938).  </w:t>
      </w:r>
    </w:p>
    <w:p w:rsidR="007F3178" w:rsidRDefault="0048776E" w:rsidP="007F3178">
      <w:pPr>
        <w:ind w:firstLine="720"/>
      </w:pPr>
      <w:r>
        <w:t xml:space="preserve">Student of Brentano (like Husserl and Meinong, whom he strongly influenced).  </w:t>
      </w:r>
      <w:r w:rsidR="007F3178">
        <w:tab/>
      </w:r>
    </w:p>
    <w:p w:rsidR="009B290B" w:rsidRPr="0048776E" w:rsidRDefault="0048776E" w:rsidP="007F3178">
      <w:pPr>
        <w:ind w:firstLine="720"/>
      </w:pPr>
      <w:r>
        <w:rPr>
          <w:i/>
        </w:rPr>
        <w:t>On the Content and Object of Presentations</w:t>
      </w:r>
      <w:r w:rsidR="00747239">
        <w:t xml:space="preserve"> (distinguished ‘that’- and ‘of’-intentionality)</w:t>
      </w:r>
    </w:p>
    <w:p w:rsidR="009B290B" w:rsidRDefault="009B290B"/>
    <w:p w:rsidR="002F169D" w:rsidRDefault="002F169D"/>
    <w:p w:rsidR="007F3178" w:rsidRDefault="00747239">
      <w:pPr>
        <w:rPr>
          <w:u w:val="single"/>
        </w:rPr>
      </w:pPr>
      <w:r>
        <w:rPr>
          <w:u w:val="single"/>
        </w:rPr>
        <w:t>Principals:</w:t>
      </w:r>
    </w:p>
    <w:p w:rsidR="00747239" w:rsidRPr="00747239" w:rsidRDefault="00747239">
      <w:pPr>
        <w:rPr>
          <w:u w:val="single"/>
        </w:rPr>
      </w:pPr>
    </w:p>
    <w:p w:rsidR="00640F1F" w:rsidRDefault="009B290B" w:rsidP="009B290B">
      <w:r>
        <w:t xml:space="preserve">Kazimeirz </w:t>
      </w:r>
      <w:r w:rsidRPr="005E2141">
        <w:rPr>
          <w:b/>
        </w:rPr>
        <w:t>A</w:t>
      </w:r>
      <w:r w:rsidRPr="005E2141">
        <w:rPr>
          <w:b/>
        </w:rPr>
        <w:t>jd</w:t>
      </w:r>
      <w:r w:rsidRPr="005E2141">
        <w:rPr>
          <w:b/>
        </w:rPr>
        <w:t>ukiewicz</w:t>
      </w:r>
      <w:r>
        <w:t xml:space="preserve"> (1890-1963).</w:t>
      </w:r>
    </w:p>
    <w:p w:rsidR="009B290B" w:rsidRDefault="00640F1F" w:rsidP="009B290B">
      <w:r>
        <w:tab/>
        <w:t>Categorial Grammar.  Semantic epistemology.</w:t>
      </w:r>
      <w:r w:rsidR="009B290B">
        <w:t xml:space="preserve">  </w:t>
      </w:r>
    </w:p>
    <w:p w:rsidR="007F3178" w:rsidRDefault="007F3178" w:rsidP="009B290B"/>
    <w:p w:rsidR="00B364E3" w:rsidRDefault="009B290B">
      <w:r>
        <w:t xml:space="preserve">Tadeusz </w:t>
      </w:r>
      <w:r w:rsidRPr="005E2141">
        <w:rPr>
          <w:b/>
          <w:color w:val="1A1A1A"/>
          <w:sz w:val="25"/>
          <w:szCs w:val="25"/>
          <w:shd w:val="clear" w:color="auto" w:fill="FFFFFF"/>
        </w:rPr>
        <w:t>Kotarbiński</w:t>
      </w:r>
      <w:r>
        <w:t xml:space="preserve"> (1886-1981).  </w:t>
      </w:r>
      <w:r w:rsidR="00B364E3">
        <w:tab/>
      </w:r>
    </w:p>
    <w:p w:rsidR="009B290B" w:rsidRDefault="009B290B" w:rsidP="00B364E3">
      <w:pPr>
        <w:ind w:firstLine="720"/>
      </w:pPr>
      <w:r>
        <w:t>Reism (ontological and semantic).</w:t>
      </w:r>
      <w:r w:rsidR="007F3178">
        <w:t xml:space="preserve">  Real names vs. onomatoids.</w:t>
      </w:r>
    </w:p>
    <w:p w:rsidR="007F3178" w:rsidRDefault="007F3178" w:rsidP="00B364E3">
      <w:pPr>
        <w:ind w:firstLine="720"/>
      </w:pPr>
    </w:p>
    <w:p w:rsidR="009B290B" w:rsidRDefault="009B290B">
      <w:pPr>
        <w:rPr>
          <w:color w:val="1A1A1A"/>
          <w:sz w:val="25"/>
          <w:szCs w:val="25"/>
          <w:shd w:val="clear" w:color="auto" w:fill="FFFFFF"/>
        </w:rPr>
      </w:pPr>
      <w:r>
        <w:rPr>
          <w:color w:val="1A1A1A"/>
          <w:sz w:val="25"/>
          <w:szCs w:val="25"/>
          <w:shd w:val="clear" w:color="auto" w:fill="FFFFFF"/>
        </w:rPr>
        <w:t xml:space="preserve">Stanisław </w:t>
      </w:r>
      <w:r w:rsidRPr="005E2141">
        <w:rPr>
          <w:b/>
          <w:color w:val="1A1A1A"/>
          <w:sz w:val="25"/>
          <w:szCs w:val="25"/>
          <w:shd w:val="clear" w:color="auto" w:fill="FFFFFF"/>
        </w:rPr>
        <w:t>Leśniewski</w:t>
      </w:r>
      <w:r w:rsidR="0048776E">
        <w:rPr>
          <w:color w:val="1A1A1A"/>
          <w:sz w:val="25"/>
          <w:szCs w:val="25"/>
          <w:shd w:val="clear" w:color="auto" w:fill="FFFFFF"/>
        </w:rPr>
        <w:t xml:space="preserve"> (1886-1939)</w:t>
      </w:r>
      <w:r w:rsidR="007F3178">
        <w:rPr>
          <w:color w:val="1A1A1A"/>
          <w:sz w:val="25"/>
          <w:szCs w:val="25"/>
          <w:shd w:val="clear" w:color="auto" w:fill="FFFFFF"/>
        </w:rPr>
        <w:t>.</w:t>
      </w:r>
    </w:p>
    <w:p w:rsidR="007F3178" w:rsidRDefault="007F3178">
      <w:pPr>
        <w:rPr>
          <w:color w:val="1A1A1A"/>
          <w:sz w:val="25"/>
          <w:szCs w:val="25"/>
          <w:shd w:val="clear" w:color="auto" w:fill="FFFFFF"/>
        </w:rPr>
      </w:pPr>
      <w:r>
        <w:rPr>
          <w:color w:val="1A1A1A"/>
          <w:sz w:val="25"/>
          <w:szCs w:val="25"/>
          <w:shd w:val="clear" w:color="auto" w:fill="FFFFFF"/>
        </w:rPr>
        <w:tab/>
        <w:t>Mereology</w:t>
      </w:r>
      <w:r w:rsidR="00640F1F">
        <w:rPr>
          <w:color w:val="1A1A1A"/>
          <w:sz w:val="25"/>
          <w:szCs w:val="25"/>
          <w:shd w:val="clear" w:color="auto" w:fill="FFFFFF"/>
        </w:rPr>
        <w:t>.</w:t>
      </w:r>
    </w:p>
    <w:p w:rsidR="007F3178" w:rsidRDefault="007F3178"/>
    <w:p w:rsidR="00B364E3" w:rsidRDefault="009B290B">
      <w:r w:rsidRPr="009B290B">
        <w:t xml:space="preserve">Jan </w:t>
      </w:r>
      <w:r w:rsidRPr="005E2141">
        <w:rPr>
          <w:b/>
        </w:rPr>
        <w:t>Łukasiewicz</w:t>
      </w:r>
      <w:r>
        <w:t xml:space="preserve"> (1878-1956)</w:t>
      </w:r>
      <w:r w:rsidR="00B364E3">
        <w:t xml:space="preserve">. </w:t>
      </w:r>
    </w:p>
    <w:p w:rsidR="009B290B" w:rsidRDefault="00B364E3" w:rsidP="00B364E3">
      <w:pPr>
        <w:ind w:firstLine="720"/>
      </w:pPr>
      <w:r>
        <w:t>Reverse Polish Notation. Many-valued logics.  Aristotle and the history of logic</w:t>
      </w:r>
      <w:r w:rsidR="00640F1F">
        <w:t>.</w:t>
      </w:r>
    </w:p>
    <w:p w:rsidR="0048776E" w:rsidRDefault="0048776E"/>
    <w:p w:rsidR="00747239" w:rsidRDefault="00537447">
      <w:r>
        <w:t xml:space="preserve">Also: </w:t>
      </w:r>
    </w:p>
    <w:p w:rsidR="007F3178" w:rsidRDefault="00537447">
      <w:r>
        <w:rPr>
          <w:color w:val="1A1A1A"/>
          <w:sz w:val="25"/>
          <w:szCs w:val="25"/>
          <w:shd w:val="clear" w:color="auto" w:fill="FFFFFF"/>
        </w:rPr>
        <w:t>Adolf Lindenbaum (1904–1941?)</w:t>
      </w:r>
      <w:r>
        <w:rPr>
          <w:color w:val="1A1A1A"/>
          <w:sz w:val="25"/>
          <w:szCs w:val="25"/>
          <w:shd w:val="clear" w:color="auto" w:fill="FFFFFF"/>
        </w:rPr>
        <w:t xml:space="preserve">, </w:t>
      </w:r>
      <w:r>
        <w:rPr>
          <w:color w:val="1A1A1A"/>
          <w:sz w:val="25"/>
          <w:szCs w:val="25"/>
          <w:shd w:val="clear" w:color="auto" w:fill="FFFFFF"/>
        </w:rPr>
        <w:t>Andrzej Mostowski (1913–1975)</w:t>
      </w:r>
      <w:r>
        <w:rPr>
          <w:color w:val="1A1A1A"/>
          <w:sz w:val="25"/>
          <w:szCs w:val="25"/>
          <w:shd w:val="clear" w:color="auto" w:fill="FFFFFF"/>
        </w:rPr>
        <w:t xml:space="preserve">, </w:t>
      </w:r>
      <w:r>
        <w:rPr>
          <w:color w:val="1A1A1A"/>
          <w:sz w:val="25"/>
          <w:szCs w:val="25"/>
          <w:shd w:val="clear" w:color="auto" w:fill="FFFFFF"/>
        </w:rPr>
        <w:t>Bolesław Sobociński (1904–1980</w:t>
      </w:r>
      <w:r>
        <w:rPr>
          <w:color w:val="1A1A1A"/>
          <w:sz w:val="25"/>
          <w:szCs w:val="25"/>
          <w:shd w:val="clear" w:color="auto" w:fill="FFFFFF"/>
        </w:rPr>
        <w:t>), Józef</w:t>
      </w:r>
      <w:r>
        <w:rPr>
          <w:color w:val="1A1A1A"/>
          <w:sz w:val="25"/>
          <w:szCs w:val="25"/>
          <w:shd w:val="clear" w:color="auto" w:fill="FFFFFF"/>
        </w:rPr>
        <w:t xml:space="preserve"> M. Bocheński (1902–1995)</w:t>
      </w:r>
      <w:r>
        <w:rPr>
          <w:color w:val="1A1A1A"/>
          <w:sz w:val="25"/>
          <w:szCs w:val="25"/>
          <w:shd w:val="clear" w:color="auto" w:fill="FFFFFF"/>
        </w:rPr>
        <w:t xml:space="preserve">, </w:t>
      </w:r>
      <w:r>
        <w:rPr>
          <w:color w:val="1A1A1A"/>
          <w:sz w:val="25"/>
          <w:szCs w:val="25"/>
          <w:shd w:val="clear" w:color="auto" w:fill="FFFFFF"/>
        </w:rPr>
        <w:t>Henryk Hiż (1917</w:t>
      </w:r>
      <w:r>
        <w:rPr>
          <w:color w:val="1A1A1A"/>
          <w:sz w:val="25"/>
          <w:szCs w:val="25"/>
          <w:shd w:val="clear" w:color="auto" w:fill="FFFFFF"/>
        </w:rPr>
        <w:t>-).</w:t>
      </w:r>
      <w:r>
        <w:rPr>
          <w:color w:val="1A1A1A"/>
          <w:sz w:val="25"/>
          <w:szCs w:val="25"/>
          <w:shd w:val="clear" w:color="auto" w:fill="FFFFFF"/>
        </w:rPr>
        <w:t> </w:t>
      </w:r>
    </w:p>
    <w:p w:rsidR="00537447" w:rsidRDefault="00537447"/>
    <w:p w:rsidR="00747239" w:rsidRDefault="00747239"/>
    <w:p w:rsidR="002F169D" w:rsidRDefault="002F169D"/>
    <w:p w:rsidR="00537447" w:rsidRDefault="00747239">
      <w:r w:rsidRPr="00747239">
        <w:rPr>
          <w:u w:val="single"/>
        </w:rPr>
        <w:t>Giant</w:t>
      </w:r>
      <w:r>
        <w:t>:</w:t>
      </w:r>
    </w:p>
    <w:p w:rsidR="00747239" w:rsidRDefault="00747239"/>
    <w:p w:rsidR="009B290B" w:rsidRDefault="009B290B">
      <w:r>
        <w:t xml:space="preserve">Alfred </w:t>
      </w:r>
      <w:r w:rsidRPr="005E2141">
        <w:rPr>
          <w:b/>
        </w:rPr>
        <w:t>Tarski</w:t>
      </w:r>
      <w:r w:rsidR="0048776E">
        <w:t xml:space="preserve"> </w:t>
      </w:r>
      <w:r w:rsidR="0048776E">
        <w:t>(n</w:t>
      </w:r>
      <w:r w:rsidR="0048776E">
        <w:rPr>
          <w:rFonts w:cs="Times New Roman"/>
        </w:rPr>
        <w:t>é</w:t>
      </w:r>
      <w:r w:rsidR="0048776E">
        <w:t xml:space="preserve"> Tajtelbaum)</w:t>
      </w:r>
      <w:r w:rsidR="0048776E">
        <w:t xml:space="preserve"> (1901-1983)</w:t>
      </w:r>
    </w:p>
    <w:p w:rsidR="007F3178" w:rsidRDefault="007F3178">
      <w:r>
        <w:tab/>
      </w:r>
      <w:r w:rsidR="00640F1F">
        <w:t xml:space="preserve">Theory of Logical Consequence. </w:t>
      </w:r>
      <w:r>
        <w:t>Model Theory. Theory of Truth</w:t>
      </w:r>
    </w:p>
    <w:p w:rsidR="005E2141" w:rsidRDefault="005E2141"/>
    <w:p w:rsidR="005E2141" w:rsidRDefault="005E2141"/>
    <w:p w:rsidR="005E2141" w:rsidRDefault="005E2141"/>
    <w:sectPr w:rsidR="005E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1D8"/>
    <w:multiLevelType w:val="hybridMultilevel"/>
    <w:tmpl w:val="FCE699E6"/>
    <w:lvl w:ilvl="0" w:tplc="8182C12E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0B"/>
    <w:rsid w:val="000F585E"/>
    <w:rsid w:val="00245749"/>
    <w:rsid w:val="002F169D"/>
    <w:rsid w:val="0048776E"/>
    <w:rsid w:val="00537447"/>
    <w:rsid w:val="005E15C8"/>
    <w:rsid w:val="005E2141"/>
    <w:rsid w:val="00640F1F"/>
    <w:rsid w:val="00747239"/>
    <w:rsid w:val="007F3178"/>
    <w:rsid w:val="0084023B"/>
    <w:rsid w:val="009B290B"/>
    <w:rsid w:val="00B364E3"/>
    <w:rsid w:val="00BD6A7C"/>
    <w:rsid w:val="00DE45AC"/>
    <w:rsid w:val="00F1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30C0"/>
  <w15:chartTrackingRefBased/>
  <w15:docId w15:val="{2BA5D12A-CD14-4C74-977D-E52C00BC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4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link w:val="NumberedChar"/>
    <w:qFormat/>
    <w:rsid w:val="000F585E"/>
    <w:pPr>
      <w:numPr>
        <w:numId w:val="1"/>
      </w:numPr>
      <w:spacing w:line="276" w:lineRule="auto"/>
      <w:ind w:left="0" w:firstLine="0"/>
      <w:contextualSpacing/>
    </w:pPr>
  </w:style>
  <w:style w:type="character" w:customStyle="1" w:styleId="NumberedChar">
    <w:name w:val="Numbered Char"/>
    <w:basedOn w:val="DefaultParagraphFont"/>
    <w:link w:val="Numbered"/>
    <w:rsid w:val="000F585E"/>
    <w:rPr>
      <w:rFonts w:ascii="Times New Roman" w:hAnsi="Times New Roman"/>
      <w:sz w:val="24"/>
    </w:rPr>
  </w:style>
  <w:style w:type="paragraph" w:customStyle="1" w:styleId="Numbered1">
    <w:name w:val="Numbered1"/>
    <w:basedOn w:val="ListParagraph"/>
    <w:link w:val="Numbered1Char"/>
    <w:autoRedefine/>
    <w:qFormat/>
    <w:rsid w:val="000F585E"/>
    <w:pPr>
      <w:spacing w:line="276" w:lineRule="auto"/>
      <w:ind w:left="0"/>
    </w:pPr>
    <w:rPr>
      <w:rFonts w:cs="Times New Roman"/>
      <w:szCs w:val="24"/>
    </w:rPr>
  </w:style>
  <w:style w:type="character" w:customStyle="1" w:styleId="Numbered1Char">
    <w:name w:val="Numbered1 Char"/>
    <w:basedOn w:val="DefaultParagraphFont"/>
    <w:link w:val="Numbered1"/>
    <w:rsid w:val="000F585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Brandom, Robert</dc:creator>
  <cp:keywords/>
  <dc:description/>
  <cp:lastModifiedBy>Brandom, Robert</cp:lastModifiedBy>
  <cp:revision>6</cp:revision>
  <dcterms:created xsi:type="dcterms:W3CDTF">2019-11-06T13:47:00Z</dcterms:created>
  <dcterms:modified xsi:type="dcterms:W3CDTF">2019-11-06T14:32:00Z</dcterms:modified>
</cp:coreProperties>
</file>